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E36C" w14:textId="77777777" w:rsidR="003E2A48" w:rsidRPr="006E1569" w:rsidRDefault="003E2A48" w:rsidP="007E55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CFBE1B" w14:textId="77777777" w:rsidR="00FF12FC" w:rsidRDefault="00FF12FC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BIMESTRE DE VERANO / 1º CUATRIMESTRE / 2º CUATRIMESTRE</w:t>
      </w:r>
    </w:p>
    <w:p w14:paraId="2DBCE0DC" w14:textId="3C7923BF" w:rsidR="00FF12FC" w:rsidRDefault="00FF12FC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</w:t>
      </w:r>
      <w:r w:rsidR="0090384D">
        <w:rPr>
          <w:rFonts w:ascii="Times New Roman" w:hAnsi="Times New Roman" w:cs="Times New Roman"/>
          <w:b/>
          <w:sz w:val="22"/>
          <w:szCs w:val="22"/>
        </w:rPr>
        <w:t>5</w:t>
      </w:r>
    </w:p>
    <w:p w14:paraId="4E7E5984" w14:textId="77777777" w:rsidR="006E1569" w:rsidRPr="006E1569" w:rsidRDefault="006E1569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03D088C" w14:textId="77777777" w:rsidR="006E1569" w:rsidRPr="006E1569" w:rsidRDefault="006E1569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 xml:space="preserve">INDICACIONES PARA LA PRESENTACIÓN DE LOS PROGRAMAS DE:  </w:t>
      </w:r>
    </w:p>
    <w:p w14:paraId="207DDCC5" w14:textId="42933448" w:rsidR="006E1569" w:rsidRPr="006E1569" w:rsidRDefault="006E1569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 xml:space="preserve">SEMINARIOS </w:t>
      </w:r>
      <w:r w:rsidR="00CC43FC">
        <w:rPr>
          <w:rFonts w:ascii="Times New Roman" w:hAnsi="Times New Roman" w:cs="Times New Roman"/>
          <w:b/>
          <w:sz w:val="22"/>
          <w:szCs w:val="22"/>
        </w:rPr>
        <w:t>BIMESTRALES, CUAT</w:t>
      </w:r>
      <w:r w:rsidRPr="006E1569">
        <w:rPr>
          <w:rFonts w:ascii="Times New Roman" w:hAnsi="Times New Roman" w:cs="Times New Roman"/>
          <w:b/>
          <w:sz w:val="22"/>
          <w:szCs w:val="22"/>
        </w:rPr>
        <w:t>RIMESTRALES</w:t>
      </w:r>
      <w:r w:rsidR="00CC43FC">
        <w:rPr>
          <w:rFonts w:ascii="Times New Roman" w:hAnsi="Times New Roman" w:cs="Times New Roman"/>
          <w:b/>
          <w:sz w:val="22"/>
          <w:szCs w:val="22"/>
        </w:rPr>
        <w:t xml:space="preserve"> y ANUALES</w:t>
      </w:r>
      <w:r w:rsidRPr="006E1569">
        <w:rPr>
          <w:rFonts w:ascii="Times New Roman" w:hAnsi="Times New Roman" w:cs="Times New Roman"/>
          <w:b/>
          <w:sz w:val="22"/>
          <w:szCs w:val="22"/>
        </w:rPr>
        <w:t xml:space="preserve"> – SEMINARIOS PST</w:t>
      </w:r>
      <w:r>
        <w:rPr>
          <w:rFonts w:ascii="Times New Roman" w:hAnsi="Times New Roman" w:cs="Times New Roman"/>
          <w:b/>
          <w:sz w:val="22"/>
          <w:szCs w:val="22"/>
        </w:rPr>
        <w:t xml:space="preserve"> - PROYECTOS</w:t>
      </w:r>
    </w:p>
    <w:p w14:paraId="178B395A" w14:textId="77777777" w:rsidR="006E1569" w:rsidRPr="006E1569" w:rsidRDefault="006E1569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23E59F" w14:textId="77777777" w:rsidR="006E1569" w:rsidRPr="006E1569" w:rsidRDefault="006E1569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DEPARTAMENTO DE ……………………….</w:t>
      </w:r>
    </w:p>
    <w:p w14:paraId="232CD9E2" w14:textId="77777777" w:rsidR="006E1569" w:rsidRPr="006E1569" w:rsidRDefault="006E1569" w:rsidP="007E55F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FACULTAD DE FILOSOFÍA Y LETRAS - UBA</w:t>
      </w:r>
    </w:p>
    <w:p w14:paraId="609DEB5B" w14:textId="77777777" w:rsidR="003E2A48" w:rsidRPr="006E1569" w:rsidRDefault="003E2A48" w:rsidP="007E55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100"/>
        </w:tabs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5AEC4F" w14:textId="77777777" w:rsidR="003E2A48" w:rsidRPr="006E1569" w:rsidRDefault="003E2A48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E335264" w14:textId="6D2345E5" w:rsidR="00CC43FC" w:rsidRDefault="00CC43FC" w:rsidP="007E55F0">
      <w:pPr>
        <w:spacing w:line="240" w:lineRule="auto"/>
        <w:ind w:left="0" w:hanging="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Visto el </w:t>
      </w:r>
      <w:hyperlink r:id="rId8" w:history="1">
        <w:r w:rsidRPr="00720EF7">
          <w:rPr>
            <w:rStyle w:val="Hyperlink"/>
            <w:b/>
            <w:sz w:val="22"/>
            <w:szCs w:val="22"/>
          </w:rPr>
          <w:t>REGLAMENTO ACADÉMICO</w:t>
        </w:r>
      </w:hyperlink>
      <w:r>
        <w:rPr>
          <w:b/>
          <w:sz w:val="22"/>
          <w:szCs w:val="22"/>
        </w:rPr>
        <w:t xml:space="preserve"> aprobado por Resolución (CD) </w:t>
      </w:r>
      <w:proofErr w:type="spellStart"/>
      <w:r>
        <w:rPr>
          <w:b/>
          <w:sz w:val="22"/>
          <w:szCs w:val="22"/>
        </w:rPr>
        <w:t>Nº</w:t>
      </w:r>
      <w:proofErr w:type="spellEnd"/>
      <w:r>
        <w:rPr>
          <w:b/>
          <w:sz w:val="22"/>
          <w:szCs w:val="22"/>
        </w:rPr>
        <w:t xml:space="preserve"> 4428/17</w:t>
      </w:r>
      <w:r>
        <w:rPr>
          <w:bCs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se acompaña el formato que deberán cumplimentar los programas de estudio y los textos que deberán incluirse en los ítems relativos a la carga horaria y régimen de promoción, atendiendo asimismo a las </w:t>
      </w:r>
      <w:hyperlink r:id="rId9" w:history="1">
        <w:r w:rsidRPr="00720EF7">
          <w:rPr>
            <w:rStyle w:val="Hyperlink"/>
            <w:sz w:val="22"/>
            <w:szCs w:val="22"/>
          </w:rPr>
          <w:t xml:space="preserve">pautas complementarias para el dictado de las asignaturas de grado durante la cursada del </w:t>
        </w:r>
        <w:r w:rsidRPr="00720EF7">
          <w:rPr>
            <w:rStyle w:val="Hyperlink"/>
            <w:b/>
            <w:sz w:val="22"/>
            <w:szCs w:val="22"/>
          </w:rPr>
          <w:t>Bimestre de Verano y el 1º y 2º cuatrimestre de 202</w:t>
        </w:r>
        <w:r w:rsidR="0090384D" w:rsidRPr="00720EF7">
          <w:rPr>
            <w:rStyle w:val="Hyperlink"/>
            <w:b/>
            <w:sz w:val="22"/>
            <w:szCs w:val="22"/>
          </w:rPr>
          <w:t>5</w:t>
        </w:r>
        <w:r w:rsidR="0013742F" w:rsidRPr="00720EF7">
          <w:rPr>
            <w:rStyle w:val="Hyperlink"/>
            <w:sz w:val="22"/>
            <w:szCs w:val="22"/>
          </w:rPr>
          <w:t xml:space="preserve">, aprobadas por </w:t>
        </w:r>
        <w:r w:rsidR="005E10AE" w:rsidRPr="005E10AE">
          <w:rPr>
            <w:rStyle w:val="Hyperlink"/>
            <w:sz w:val="22"/>
            <w:szCs w:val="22"/>
          </w:rPr>
          <w:t>REDEC-2024-2526-UBA-DCT#FFYL</w:t>
        </w:r>
      </w:hyperlink>
      <w:r w:rsidR="0013742F" w:rsidRPr="0013742F">
        <w:rPr>
          <w:sz w:val="22"/>
          <w:szCs w:val="22"/>
        </w:rPr>
        <w:t>,</w:t>
      </w:r>
      <w:r>
        <w:rPr>
          <w:sz w:val="22"/>
          <w:szCs w:val="22"/>
        </w:rPr>
        <w:t xml:space="preserve"> a las que deberán ajus</w:t>
      </w:r>
      <w:r w:rsidR="0090384D">
        <w:rPr>
          <w:sz w:val="22"/>
          <w:szCs w:val="22"/>
        </w:rPr>
        <w:t>tarse aquellos equipos docentes.</w:t>
      </w:r>
    </w:p>
    <w:p w14:paraId="6599D37F" w14:textId="77777777" w:rsidR="00714A4E" w:rsidRPr="006E1569" w:rsidRDefault="00714A4E" w:rsidP="007E55F0">
      <w:pP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391C2BF4" w14:textId="5017560F" w:rsidR="006E1569" w:rsidRDefault="007678DD" w:rsidP="002D7D4A">
      <w:pPr>
        <w:pBdr>
          <w:bottom w:val="single" w:sz="4" w:space="1" w:color="auto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Fecha de Presentación</w:t>
      </w:r>
      <w:r w:rsidR="002D7D4A">
        <w:rPr>
          <w:rFonts w:ascii="Times New Roman" w:hAnsi="Times New Roman" w:cs="Times New Roman"/>
          <w:b/>
          <w:sz w:val="22"/>
          <w:szCs w:val="22"/>
        </w:rPr>
        <w:t xml:space="preserve">: : hasta el </w:t>
      </w:r>
      <w:r w:rsidR="008C6191">
        <w:rPr>
          <w:rFonts w:ascii="Times New Roman" w:hAnsi="Times New Roman" w:cs="Times New Roman"/>
          <w:b/>
          <w:sz w:val="22"/>
          <w:szCs w:val="22"/>
        </w:rPr>
        <w:t>30 de abril</w:t>
      </w:r>
      <w:r w:rsidR="002D7D4A">
        <w:rPr>
          <w:rFonts w:ascii="Times New Roman" w:hAnsi="Times New Roman" w:cs="Times New Roman"/>
          <w:b/>
          <w:sz w:val="22"/>
          <w:szCs w:val="22"/>
        </w:rPr>
        <w:t xml:space="preserve"> inclusive</w:t>
      </w:r>
    </w:p>
    <w:p w14:paraId="49DFE71E" w14:textId="77777777" w:rsidR="002D7D4A" w:rsidRPr="002D7D4A" w:rsidRDefault="002D7D4A" w:rsidP="002D7D4A">
      <w:pPr>
        <w:pBdr>
          <w:bottom w:val="single" w:sz="4" w:space="1" w:color="auto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B337C9" w14:textId="70D833C2" w:rsidR="003E2A48" w:rsidRPr="006E1569" w:rsidRDefault="0090384D" w:rsidP="007E55F0">
      <w:pPr>
        <w:pBdr>
          <w:bottom w:val="single" w:sz="4" w:space="1" w:color="auto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Formato de presentación</w:t>
      </w:r>
    </w:p>
    <w:p w14:paraId="314688BF" w14:textId="77777777" w:rsidR="0090384D" w:rsidRDefault="0090384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A6FD73D" w14:textId="6D1D0835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 xml:space="preserve">Todos los programas correspondientes a la programación deberán ser enviados por </w:t>
      </w:r>
      <w:r w:rsidR="00EB6DE3" w:rsidRPr="006E1569">
        <w:rPr>
          <w:rFonts w:ascii="Times New Roman" w:hAnsi="Times New Roman" w:cs="Times New Roman"/>
          <w:sz w:val="22"/>
          <w:szCs w:val="22"/>
        </w:rPr>
        <w:t>correo electrónico</w:t>
      </w:r>
      <w:r w:rsidRPr="006E1569">
        <w:rPr>
          <w:rFonts w:ascii="Times New Roman" w:hAnsi="Times New Roman" w:cs="Times New Roman"/>
          <w:sz w:val="22"/>
          <w:szCs w:val="22"/>
        </w:rPr>
        <w:t xml:space="preserve"> al Departamento de </w:t>
      </w:r>
      <w:r w:rsidR="002D7D4A">
        <w:rPr>
          <w:rFonts w:ascii="Times New Roman" w:hAnsi="Times New Roman" w:cs="Times New Roman"/>
          <w:sz w:val="22"/>
          <w:szCs w:val="22"/>
        </w:rPr>
        <w:t>Geografía, depgeo@</w:t>
      </w:r>
      <w:r w:rsidR="002D7D4A" w:rsidRPr="006E1569">
        <w:rPr>
          <w:rFonts w:ascii="Times New Roman" w:hAnsi="Times New Roman" w:cs="Times New Roman"/>
          <w:sz w:val="22"/>
          <w:szCs w:val="22"/>
        </w:rPr>
        <w:t>filo.uba.ar</w:t>
      </w:r>
      <w:r w:rsidR="002D7D4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2D7D4A">
        <w:rPr>
          <w:rFonts w:ascii="Times New Roman" w:hAnsi="Times New Roman" w:cs="Times New Roman"/>
          <w:sz w:val="22"/>
          <w:szCs w:val="22"/>
        </w:rPr>
        <w:t>depgeografiauba@gmail</w:t>
      </w:r>
      <w:proofErr w:type="spellEnd"/>
      <w:r w:rsidR="002D7D4A" w:rsidRPr="006E1569">
        <w:rPr>
          <w:rFonts w:ascii="Times New Roman" w:hAnsi="Times New Roman" w:cs="Times New Roman"/>
          <w:sz w:val="22"/>
          <w:szCs w:val="22"/>
        </w:rPr>
        <w:t xml:space="preserve"> </w:t>
      </w:r>
      <w:r w:rsidRPr="006E1569">
        <w:rPr>
          <w:rFonts w:ascii="Times New Roman" w:hAnsi="Times New Roman" w:cs="Times New Roman"/>
          <w:sz w:val="22"/>
          <w:szCs w:val="22"/>
        </w:rPr>
        <w:t xml:space="preserve">a fin de cotejar la correcta confección de los mismos, </w:t>
      </w:r>
      <w:r w:rsidRPr="006E1569">
        <w:rPr>
          <w:rFonts w:ascii="Times New Roman" w:hAnsi="Times New Roman" w:cs="Times New Roman"/>
          <w:b/>
          <w:sz w:val="22"/>
          <w:szCs w:val="22"/>
        </w:rPr>
        <w:t>en formato editable (no PDF)</w:t>
      </w:r>
      <w:r w:rsidRPr="006E1569">
        <w:rPr>
          <w:rFonts w:ascii="Times New Roman" w:hAnsi="Times New Roman" w:cs="Times New Roman"/>
          <w:sz w:val="22"/>
          <w:szCs w:val="22"/>
        </w:rPr>
        <w:t>.</w:t>
      </w:r>
    </w:p>
    <w:p w14:paraId="79F8D72F" w14:textId="77777777" w:rsidR="0090384D" w:rsidRDefault="0090384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FA101FE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Modelo de Carátula, encabezado e ítems de contenido:</w:t>
      </w:r>
    </w:p>
    <w:p w14:paraId="0ED66E61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Ver archivo SEMINARIOS Modelo de presentación de Programas.doc</w:t>
      </w:r>
    </w:p>
    <w:p w14:paraId="53553184" w14:textId="77777777" w:rsidR="003E2A48" w:rsidRPr="006E1569" w:rsidRDefault="003E2A48" w:rsidP="007E55F0">
      <w:pP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06596A3A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Aspectos generales a tener en cuenta:</w:t>
      </w:r>
    </w:p>
    <w:p w14:paraId="2F4CDB4F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 xml:space="preserve">- los programas constituyen documentación oficial de esta facultad y por lo tanto deben ajustarse a la normativa vigente en cuanto a forma (carátula y encabezado) y contenido reglamentario (sistema de evaluación). </w:t>
      </w:r>
    </w:p>
    <w:p w14:paraId="32862DEE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- el nombre de los seminarios fijos debe coincidir con el nombre establecido en el Plan de Estudios respectivo.</w:t>
      </w:r>
    </w:p>
    <w:p w14:paraId="609CE132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- debe ser firmado por el Profesor/a Titular o Asociado, en caso contrario serán firmados por el Director/a del Departamento.</w:t>
      </w:r>
    </w:p>
    <w:p w14:paraId="7D781DEB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- las firmas de los profesores deben estar aclaradas y con indicación del cargo correspondiente.</w:t>
      </w:r>
    </w:p>
    <w:p w14:paraId="0420A9A6" w14:textId="77777777" w:rsidR="003E2A48" w:rsidRPr="006E1569" w:rsidRDefault="003E2A48" w:rsidP="007E55F0">
      <w:pPr>
        <w:spacing w:line="240" w:lineRule="auto"/>
        <w:ind w:leftChars="236" w:left="707" w:hangingChars="64" w:hanging="141"/>
        <w:jc w:val="both"/>
        <w:rPr>
          <w:rFonts w:ascii="Times New Roman" w:hAnsi="Times New Roman" w:cs="Times New Roman"/>
          <w:sz w:val="22"/>
          <w:szCs w:val="22"/>
        </w:rPr>
      </w:pPr>
    </w:p>
    <w:p w14:paraId="69AD36FD" w14:textId="668414DD" w:rsidR="006E1569" w:rsidRPr="00DC7508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 xml:space="preserve">Normativa para SEMINARIOS, Res. (CD) </w:t>
      </w:r>
      <w:proofErr w:type="spellStart"/>
      <w:r w:rsidRPr="006E1569">
        <w:rPr>
          <w:rFonts w:ascii="Times New Roman" w:hAnsi="Times New Roman" w:cs="Times New Roman"/>
          <w:b/>
          <w:sz w:val="22"/>
          <w:szCs w:val="22"/>
        </w:rPr>
        <w:t>Nº</w:t>
      </w:r>
      <w:proofErr w:type="spellEnd"/>
      <w:r w:rsidRPr="006E1569">
        <w:rPr>
          <w:rFonts w:ascii="Times New Roman" w:hAnsi="Times New Roman" w:cs="Times New Roman"/>
          <w:b/>
          <w:sz w:val="22"/>
          <w:szCs w:val="22"/>
        </w:rPr>
        <w:t xml:space="preserve"> 4428/17 </w:t>
      </w:r>
    </w:p>
    <w:p w14:paraId="26E2A9B0" w14:textId="77777777" w:rsidR="00DC7508" w:rsidRPr="00CD2230" w:rsidRDefault="00DC7508" w:rsidP="007E55F0">
      <w:pPr>
        <w:tabs>
          <w:tab w:val="left" w:pos="1276"/>
        </w:tabs>
        <w:spacing w:line="240" w:lineRule="auto"/>
        <w:ind w:left="0" w:hanging="2"/>
        <w:jc w:val="both"/>
        <w:rPr>
          <w:b/>
          <w:sz w:val="22"/>
          <w:szCs w:val="22"/>
        </w:rPr>
      </w:pPr>
    </w:p>
    <w:p w14:paraId="3B8E8429" w14:textId="0666DAF4" w:rsidR="00DC7508" w:rsidRPr="0013742F" w:rsidRDefault="00DC7508" w:rsidP="007E55F0">
      <w:pPr>
        <w:spacing w:line="240" w:lineRule="auto"/>
        <w:ind w:leftChars="0" w:left="0" w:firstLineChars="0" w:firstLine="0"/>
        <w:jc w:val="both"/>
        <w:rPr>
          <w:b/>
          <w:bCs/>
        </w:rPr>
      </w:pPr>
      <w:r w:rsidRPr="00CD2230">
        <w:rPr>
          <w:b/>
          <w:bCs/>
        </w:rPr>
        <w:t>CARGA HORARIA: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475"/>
        <w:gridCol w:w="3244"/>
      </w:tblGrid>
      <w:tr w:rsidR="00CC43FC" w:rsidRPr="00720EF7" w14:paraId="0DD00EDB" w14:textId="77777777" w:rsidTr="0013742F">
        <w:trPr>
          <w:trHeight w:val="583"/>
        </w:trPr>
        <w:tc>
          <w:tcPr>
            <w:tcW w:w="1704" w:type="pct"/>
          </w:tcPr>
          <w:p w14:paraId="7EA1EC84" w14:textId="77777777" w:rsidR="00CC43FC" w:rsidRPr="00720EF7" w:rsidRDefault="00CC43FC" w:rsidP="007E55F0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720EF7">
              <w:rPr>
                <w:b/>
                <w:sz w:val="22"/>
                <w:szCs w:val="22"/>
              </w:rPr>
              <w:t xml:space="preserve">SEMINARIOS </w:t>
            </w:r>
          </w:p>
          <w:p w14:paraId="48276B1B" w14:textId="5A641112" w:rsidR="00CC43FC" w:rsidRPr="00720EF7" w:rsidRDefault="00CC43FC" w:rsidP="007E55F0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720EF7">
              <w:rPr>
                <w:b/>
                <w:sz w:val="22"/>
                <w:szCs w:val="22"/>
              </w:rPr>
              <w:t>BIMESTRALES</w:t>
            </w:r>
          </w:p>
        </w:tc>
        <w:tc>
          <w:tcPr>
            <w:tcW w:w="1704" w:type="pct"/>
            <w:shd w:val="clear" w:color="auto" w:fill="auto"/>
            <w:vAlign w:val="center"/>
          </w:tcPr>
          <w:p w14:paraId="6570FF52" w14:textId="20110632" w:rsidR="00CC43FC" w:rsidRPr="00720EF7" w:rsidRDefault="00CC43FC" w:rsidP="007E55F0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720EF7">
              <w:rPr>
                <w:b/>
                <w:sz w:val="22"/>
                <w:szCs w:val="22"/>
              </w:rPr>
              <w:t xml:space="preserve">SEMINARIOS </w:t>
            </w:r>
          </w:p>
          <w:p w14:paraId="3AFFD23E" w14:textId="77777777" w:rsidR="00CC43FC" w:rsidRPr="00720EF7" w:rsidRDefault="00CC43FC" w:rsidP="007E55F0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720EF7">
              <w:rPr>
                <w:b/>
                <w:sz w:val="22"/>
                <w:szCs w:val="22"/>
              </w:rPr>
              <w:t>CUATRIMESTRALES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03316C1E" w14:textId="77777777" w:rsidR="00CC43FC" w:rsidRPr="00720EF7" w:rsidRDefault="00CC43FC" w:rsidP="007E55F0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720EF7">
              <w:rPr>
                <w:b/>
                <w:sz w:val="22"/>
                <w:szCs w:val="22"/>
              </w:rPr>
              <w:t xml:space="preserve">SEMINARIOS </w:t>
            </w:r>
          </w:p>
          <w:p w14:paraId="1A0D7B57" w14:textId="77777777" w:rsidR="00CC43FC" w:rsidRPr="00720EF7" w:rsidRDefault="00CC43FC" w:rsidP="007E55F0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720EF7">
              <w:rPr>
                <w:b/>
                <w:sz w:val="22"/>
                <w:szCs w:val="22"/>
              </w:rPr>
              <w:t>ANUALES</w:t>
            </w:r>
          </w:p>
        </w:tc>
      </w:tr>
      <w:tr w:rsidR="00CC43FC" w:rsidRPr="00720EF7" w14:paraId="1E899876" w14:textId="77777777" w:rsidTr="0013742F">
        <w:trPr>
          <w:trHeight w:val="1649"/>
        </w:trPr>
        <w:tc>
          <w:tcPr>
            <w:tcW w:w="1704" w:type="pct"/>
          </w:tcPr>
          <w:p w14:paraId="05CC01EA" w14:textId="39FA0EB5" w:rsidR="00CC43FC" w:rsidRPr="00720EF7" w:rsidRDefault="00CC43FC" w:rsidP="007E55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720EF7">
              <w:rPr>
                <w:sz w:val="22"/>
                <w:szCs w:val="22"/>
              </w:rPr>
              <w:t>tienen una duración de 64 (sesenta y cuatro) horas distribuidas en siete (7) semanas de clases.</w:t>
            </w:r>
          </w:p>
        </w:tc>
        <w:tc>
          <w:tcPr>
            <w:tcW w:w="1704" w:type="pct"/>
            <w:shd w:val="clear" w:color="auto" w:fill="auto"/>
            <w:vAlign w:val="center"/>
          </w:tcPr>
          <w:p w14:paraId="01D69259" w14:textId="2B44B477" w:rsidR="00CC43FC" w:rsidRPr="00720EF7" w:rsidRDefault="00CC43FC" w:rsidP="007E55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720EF7">
              <w:rPr>
                <w:sz w:val="22"/>
                <w:szCs w:val="22"/>
              </w:rPr>
              <w:t>tienen una duración mínima de 64 (sesenta y cuatro) horas y comprenden un mínimo de 4 (cuatro) y un máximo de 6 (seis) horas semanales de dictado de clases;</w:t>
            </w:r>
          </w:p>
          <w:p w14:paraId="1FB908F2" w14:textId="3425F0DD" w:rsidR="00CC43FC" w:rsidRPr="00720EF7" w:rsidRDefault="00CC43FC" w:rsidP="007E55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hyperlink r:id="rId10" w:history="1">
              <w:r w:rsidRPr="00EA69FE">
                <w:rPr>
                  <w:rStyle w:val="Hyperlink"/>
                  <w:sz w:val="22"/>
                  <w:szCs w:val="22"/>
                </w:rPr>
                <w:t>Seminarios PST</w:t>
              </w:r>
            </w:hyperlink>
            <w:r w:rsidRPr="00EA69FE">
              <w:rPr>
                <w:sz w:val="22"/>
                <w:szCs w:val="22"/>
              </w:rPr>
              <w:t>: pueden poseer hasta 30 (treinta) horas en territorio.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1898F0A1" w14:textId="77777777" w:rsidR="00CC43FC" w:rsidRPr="00720EF7" w:rsidRDefault="00CC43FC" w:rsidP="007E55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RPr="00720EF7">
              <w:rPr>
                <w:sz w:val="22"/>
                <w:szCs w:val="22"/>
              </w:rPr>
              <w:t>tienen una duración mínima de 128 (ciento veintiocho) horas y comprenden un mínimo de 4 (cuatro) y un máximo de 6 (seis) horas semanales de dictado de clases.</w:t>
            </w:r>
          </w:p>
          <w:p w14:paraId="3E540A42" w14:textId="77777777" w:rsidR="00CC43FC" w:rsidRPr="00720EF7" w:rsidRDefault="00CC43FC" w:rsidP="007E55F0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1FAA9759" w14:textId="2F1274CA" w:rsidR="00DC7508" w:rsidRDefault="00DC7508" w:rsidP="007E55F0">
      <w:pPr>
        <w:spacing w:line="240" w:lineRule="auto"/>
        <w:ind w:left="0" w:hanging="2"/>
        <w:jc w:val="both"/>
        <w:rPr>
          <w:b/>
          <w:bCs/>
        </w:rPr>
      </w:pPr>
    </w:p>
    <w:p w14:paraId="7A9B4EF6" w14:textId="77777777" w:rsidR="006C36E4" w:rsidRDefault="006C36E4" w:rsidP="007E55F0">
      <w:pPr>
        <w:spacing w:line="240" w:lineRule="auto"/>
        <w:ind w:left="0" w:hanging="2"/>
        <w:jc w:val="both"/>
        <w:rPr>
          <w:b/>
          <w:bCs/>
        </w:rPr>
      </w:pPr>
    </w:p>
    <w:p w14:paraId="72172B5B" w14:textId="7DE72C91" w:rsidR="00DC7508" w:rsidRDefault="00DC7508" w:rsidP="007E55F0">
      <w:pPr>
        <w:spacing w:line="240" w:lineRule="auto"/>
        <w:ind w:left="0" w:hanging="2"/>
        <w:jc w:val="both"/>
        <w:rPr>
          <w:b/>
          <w:bCs/>
        </w:rPr>
      </w:pPr>
    </w:p>
    <w:p w14:paraId="6631B46D" w14:textId="32EA6B41" w:rsidR="003E2A48" w:rsidRPr="0013742F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SISTEMA DE EVALUACIÓN Y PROMOCIÓN:</w:t>
      </w:r>
    </w:p>
    <w:p w14:paraId="69147DB2" w14:textId="77777777" w:rsidR="0090384D" w:rsidRDefault="0090384D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56AD72" w14:textId="77777777" w:rsidR="003E2A48" w:rsidRPr="006E1569" w:rsidRDefault="007678DD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 xml:space="preserve">Regularización del seminario: </w:t>
      </w:r>
    </w:p>
    <w:p w14:paraId="4648B2F9" w14:textId="77777777" w:rsidR="003E2A48" w:rsidRPr="006E1569" w:rsidRDefault="007678DD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 xml:space="preserve">Es condición para alcanzar la regularidad del seminario aprobar una evaluación con un mínimo de 4 (cuatro) durante la cursada. Para ello los/las docentes a cargo dispondrán de un dispositivo definido para tal fin. </w:t>
      </w:r>
    </w:p>
    <w:p w14:paraId="7062BA6A" w14:textId="77777777" w:rsidR="00EA69FE" w:rsidRDefault="00EA69FE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06DC03" w14:textId="0BAFBFEE" w:rsidR="003E2A48" w:rsidRPr="006E1569" w:rsidRDefault="007678DD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 xml:space="preserve">Aprobación del seminario: </w:t>
      </w:r>
    </w:p>
    <w:p w14:paraId="18334BF7" w14:textId="77777777" w:rsidR="003E2A48" w:rsidRPr="006E1569" w:rsidRDefault="007678DD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lastRenderedPageBreak/>
        <w:t>Los/as estudiantes que cumplan el requisito mencionado podrán presentar el trabajo final integrador que será calificado con otra nota. La calificación final resultará del promedio de la nota de cursada y del trabajo final integrador.</w:t>
      </w:r>
    </w:p>
    <w:p w14:paraId="02F5F35D" w14:textId="77777777" w:rsidR="003E2A48" w:rsidRPr="006E1569" w:rsidRDefault="007678DD" w:rsidP="007E55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Si el trabajo final integrador fuera rechazado, los/as interesados/as tendrán la opción de presentarlo nuevamente antes de la finalización del plazo de vigencia de la regularidad. El/la estudiante que no presente su trabajo dentro del plazo fijado, no podrá ser considerado/a para la aprobación del seminario.</w:t>
      </w:r>
    </w:p>
    <w:p w14:paraId="3085E5D7" w14:textId="77777777" w:rsidR="003E2A48" w:rsidRPr="006E1569" w:rsidRDefault="003E2A48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CF45A6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  <w:u w:val="single"/>
        </w:rPr>
        <w:t>Otras cuestiones a tener en cuenta:</w:t>
      </w:r>
    </w:p>
    <w:p w14:paraId="79AFA1EE" w14:textId="77777777" w:rsidR="003E2A48" w:rsidRPr="006E1569" w:rsidRDefault="003E2A48" w:rsidP="007E55F0">
      <w:pP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1E4233E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CALIFICACIONES</w:t>
      </w:r>
    </w:p>
    <w:p w14:paraId="0828DE10" w14:textId="77777777" w:rsidR="003E2A48" w:rsidRPr="006E1569" w:rsidRDefault="003E2A48" w:rsidP="007E55F0">
      <w:pP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22DBCBCE" w14:textId="77777777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Tabla de calificaciones</w:t>
      </w:r>
      <w:r w:rsidRPr="006E1569">
        <w:rPr>
          <w:rFonts w:ascii="Times New Roman" w:hAnsi="Times New Roman" w:cs="Times New Roman"/>
          <w:sz w:val="22"/>
          <w:szCs w:val="22"/>
        </w:rPr>
        <w:t xml:space="preserve"> con las equivalencias numéricas que en cada caso se indican:</w:t>
      </w:r>
    </w:p>
    <w:p w14:paraId="652655F5" w14:textId="77777777" w:rsidR="003E2A48" w:rsidRPr="006E1569" w:rsidRDefault="007678DD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Reprobado: 0</w:t>
      </w:r>
      <w:r w:rsidRPr="006E1569">
        <w:rPr>
          <w:rFonts w:ascii="Times New Roman" w:hAnsi="Times New Roman" w:cs="Times New Roman"/>
          <w:sz w:val="22"/>
          <w:szCs w:val="22"/>
        </w:rPr>
        <w:tab/>
      </w:r>
    </w:p>
    <w:p w14:paraId="0ABC73B8" w14:textId="77777777" w:rsidR="003E2A48" w:rsidRPr="006E1569" w:rsidRDefault="007678DD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Insuficiente: 1, 2, 3</w:t>
      </w:r>
    </w:p>
    <w:p w14:paraId="7AB019E7" w14:textId="77777777" w:rsidR="003E2A48" w:rsidRPr="006E1569" w:rsidRDefault="007678DD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Aprobado: 4 y 5</w:t>
      </w:r>
    </w:p>
    <w:p w14:paraId="50DEBEBC" w14:textId="77777777" w:rsidR="003E2A48" w:rsidRPr="006E1569" w:rsidRDefault="007678DD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Bueno: 6 y 7</w:t>
      </w:r>
      <w:r w:rsidRPr="006E1569">
        <w:rPr>
          <w:rFonts w:ascii="Times New Roman" w:hAnsi="Times New Roman" w:cs="Times New Roman"/>
          <w:sz w:val="22"/>
          <w:szCs w:val="22"/>
        </w:rPr>
        <w:tab/>
      </w:r>
    </w:p>
    <w:p w14:paraId="0C480A0B" w14:textId="77777777" w:rsidR="003E2A48" w:rsidRPr="006E1569" w:rsidRDefault="007678DD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Distinguido: 8 y 9</w:t>
      </w:r>
    </w:p>
    <w:p w14:paraId="42B5F002" w14:textId="77777777" w:rsidR="003E2A48" w:rsidRPr="006E1569" w:rsidRDefault="007678DD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>Sobresaliente: 10</w:t>
      </w:r>
    </w:p>
    <w:p w14:paraId="58C5566A" w14:textId="77777777" w:rsidR="003E2A48" w:rsidRPr="006E1569" w:rsidRDefault="003E2A48" w:rsidP="007E55F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25910A9C" w14:textId="77777777" w:rsidR="003E2A48" w:rsidRPr="006E1569" w:rsidRDefault="007678DD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</w:rPr>
        <w:t>Todas las calificaciones se vuelcan en las actas con números enteros</w:t>
      </w:r>
      <w:r w:rsidRPr="006E1569">
        <w:rPr>
          <w:rFonts w:ascii="Times New Roman" w:hAnsi="Times New Roman" w:cs="Times New Roman"/>
          <w:sz w:val="22"/>
          <w:szCs w:val="22"/>
        </w:rPr>
        <w:t>. Tanto al promediar como para establecer la calificación final, se computará como insuficiente cualquier cifra con fracciones que no alcancen los 4 (cuatro) puntos. Para el resto de las calificaciones, las fracciones de 0,50 (cincuenta centésimos) puntos o más se computarán como el número entero inmediato superior y las que no alcancen ese número como el entero inmediato inferior.</w:t>
      </w:r>
    </w:p>
    <w:p w14:paraId="4850BDF1" w14:textId="77777777" w:rsidR="003E2A48" w:rsidRPr="006E1569" w:rsidRDefault="003E2A48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60729A01" w14:textId="77777777" w:rsidR="00DC7508" w:rsidRPr="00DC7508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7508">
        <w:rPr>
          <w:rFonts w:ascii="Times New Roman" w:hAnsi="Times New Roman" w:cs="Times New Roman"/>
          <w:b/>
          <w:bCs/>
          <w:sz w:val="22"/>
          <w:szCs w:val="22"/>
        </w:rPr>
        <w:t xml:space="preserve">VIGENCIA DE LA REGULARIDAD: </w:t>
      </w:r>
    </w:p>
    <w:p w14:paraId="5C939406" w14:textId="64C47969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 xml:space="preserve">El plazo de presentación del trabajo final de los seminarios es de 4 (cuatro) años posteriores a su finalización. </w:t>
      </w:r>
    </w:p>
    <w:p w14:paraId="24A2A357" w14:textId="77777777" w:rsidR="003E2A48" w:rsidRPr="006E1569" w:rsidRDefault="003E2A48" w:rsidP="007E55F0">
      <w:pPr>
        <w:spacing w:line="240" w:lineRule="auto"/>
        <w:ind w:leftChars="294" w:left="708" w:hanging="2"/>
        <w:jc w:val="both"/>
        <w:rPr>
          <w:rFonts w:ascii="Times New Roman" w:hAnsi="Times New Roman" w:cs="Times New Roman"/>
          <w:sz w:val="22"/>
          <w:szCs w:val="22"/>
        </w:rPr>
      </w:pPr>
    </w:p>
    <w:p w14:paraId="1C8837E1" w14:textId="77777777" w:rsidR="00DC7508" w:rsidRPr="00DC7508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7508">
        <w:rPr>
          <w:rFonts w:ascii="Times New Roman" w:hAnsi="Times New Roman" w:cs="Times New Roman"/>
          <w:b/>
          <w:bCs/>
          <w:sz w:val="22"/>
          <w:szCs w:val="22"/>
        </w:rPr>
        <w:t xml:space="preserve">RÉGIMEN TRANSITORIO DE ASISTENCIA, REGULARIDAD Y MODALIDADES DE EVALUACIÓN DE MATERIAS: </w:t>
      </w:r>
    </w:p>
    <w:p w14:paraId="0E610F6F" w14:textId="278B0D41" w:rsidR="003E2A48" w:rsidRPr="006E1569" w:rsidRDefault="007678DD" w:rsidP="007E55F0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sz w:val="22"/>
          <w:szCs w:val="22"/>
        </w:rPr>
        <w:t xml:space="preserve">El cumplimiento de los requisitos de regularidad en los casos de estudiantes que se encuentren cursando bajo el Régimen Transitorio de Asistencia, Regularidad y Modalidades de Evaluación de Materias (RTARMEM) aprobado por Res. (CD) </w:t>
      </w:r>
      <w:proofErr w:type="spellStart"/>
      <w:r w:rsidRPr="006E1569">
        <w:rPr>
          <w:rFonts w:ascii="Times New Roman" w:hAnsi="Times New Roman" w:cs="Times New Roman"/>
          <w:sz w:val="22"/>
          <w:szCs w:val="22"/>
        </w:rPr>
        <w:t>Nº</w:t>
      </w:r>
      <w:proofErr w:type="spellEnd"/>
      <w:r w:rsidRPr="006E1569">
        <w:rPr>
          <w:rFonts w:ascii="Times New Roman" w:hAnsi="Times New Roman" w:cs="Times New Roman"/>
          <w:sz w:val="22"/>
          <w:szCs w:val="22"/>
        </w:rPr>
        <w:t xml:space="preserve"> 1117/10 quedará sujeto al análisis conjunto entre el Programa de Orientación de la SEUBE, los Departamentos docentes y los/las Profesores a cargo del seminario.</w:t>
      </w:r>
    </w:p>
    <w:p w14:paraId="3C99CC19" w14:textId="77777777" w:rsidR="003E2A48" w:rsidRPr="006E1569" w:rsidRDefault="003E2A48" w:rsidP="007E5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sectPr w:rsidR="003E2A48" w:rsidRPr="006E1569" w:rsidSect="00EA69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51" w:bottom="284" w:left="851" w:header="142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2DE6" w14:textId="77777777" w:rsidR="00F97469" w:rsidRDefault="00F97469" w:rsidP="00714A4E">
      <w:pPr>
        <w:spacing w:line="240" w:lineRule="auto"/>
        <w:ind w:left="0" w:hanging="2"/>
      </w:pPr>
      <w:r>
        <w:separator/>
      </w:r>
    </w:p>
  </w:endnote>
  <w:endnote w:type="continuationSeparator" w:id="0">
    <w:p w14:paraId="3ED76E04" w14:textId="77777777" w:rsidR="00F97469" w:rsidRDefault="00F97469" w:rsidP="00714A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DD9" w14:textId="77777777" w:rsidR="003E2A48" w:rsidRDefault="007678DD" w:rsidP="00714A4E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end"/>
    </w:r>
  </w:p>
  <w:p w14:paraId="7DEC371C" w14:textId="77777777" w:rsidR="003E2A48" w:rsidRDefault="003E2A48" w:rsidP="00714A4E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6529" w14:textId="77777777" w:rsidR="003E2A48" w:rsidRDefault="007678DD" w:rsidP="00720EF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6C36E4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DAEA505" w14:textId="77777777" w:rsidR="003E2A48" w:rsidRDefault="003E2A48" w:rsidP="00714A4E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C023" w14:textId="77777777" w:rsidR="00720EF7" w:rsidRDefault="00720EF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2F67" w14:textId="77777777" w:rsidR="00F97469" w:rsidRDefault="00F97469" w:rsidP="00714A4E">
      <w:pPr>
        <w:spacing w:line="240" w:lineRule="auto"/>
        <w:ind w:left="0" w:hanging="2"/>
      </w:pPr>
      <w:r>
        <w:separator/>
      </w:r>
    </w:p>
  </w:footnote>
  <w:footnote w:type="continuationSeparator" w:id="0">
    <w:p w14:paraId="6567BD10" w14:textId="77777777" w:rsidR="00F97469" w:rsidRDefault="00F97469" w:rsidP="00714A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2A5B" w14:textId="77777777" w:rsidR="00720EF7" w:rsidRDefault="00720EF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CEEB" w14:textId="77777777" w:rsidR="00720EF7" w:rsidRDefault="00720EF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1CC4" w14:textId="77777777" w:rsidR="00720EF7" w:rsidRDefault="00720EF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DD8"/>
    <w:multiLevelType w:val="multilevel"/>
    <w:tmpl w:val="9D3687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E0436B"/>
    <w:multiLevelType w:val="multilevel"/>
    <w:tmpl w:val="62D854F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5671A3"/>
    <w:multiLevelType w:val="multilevel"/>
    <w:tmpl w:val="97761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E2377C5"/>
    <w:multiLevelType w:val="hybridMultilevel"/>
    <w:tmpl w:val="2CB0E6C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5B63"/>
    <w:multiLevelType w:val="multilevel"/>
    <w:tmpl w:val="550C38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C344BD"/>
    <w:multiLevelType w:val="multilevel"/>
    <w:tmpl w:val="A0A8BB7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71F5B06"/>
    <w:multiLevelType w:val="multilevel"/>
    <w:tmpl w:val="900A72B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90376DF"/>
    <w:multiLevelType w:val="hybridMultilevel"/>
    <w:tmpl w:val="34C6ED3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138103">
    <w:abstractNumId w:val="6"/>
  </w:num>
  <w:num w:numId="2" w16cid:durableId="822236239">
    <w:abstractNumId w:val="2"/>
  </w:num>
  <w:num w:numId="3" w16cid:durableId="1570385322">
    <w:abstractNumId w:val="0"/>
  </w:num>
  <w:num w:numId="4" w16cid:durableId="1660226219">
    <w:abstractNumId w:val="1"/>
  </w:num>
  <w:num w:numId="5" w16cid:durableId="2059236159">
    <w:abstractNumId w:val="5"/>
  </w:num>
  <w:num w:numId="6" w16cid:durableId="501703162">
    <w:abstractNumId w:val="4"/>
  </w:num>
  <w:num w:numId="7" w16cid:durableId="1868562780">
    <w:abstractNumId w:val="3"/>
  </w:num>
  <w:num w:numId="8" w16cid:durableId="1627664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48"/>
    <w:rsid w:val="00021D0D"/>
    <w:rsid w:val="00091363"/>
    <w:rsid w:val="0013742F"/>
    <w:rsid w:val="002728E8"/>
    <w:rsid w:val="002A3115"/>
    <w:rsid w:val="002A546B"/>
    <w:rsid w:val="002D7D4A"/>
    <w:rsid w:val="002E3E0A"/>
    <w:rsid w:val="00303C8B"/>
    <w:rsid w:val="003E2A48"/>
    <w:rsid w:val="00463682"/>
    <w:rsid w:val="004E1CAA"/>
    <w:rsid w:val="00562F5E"/>
    <w:rsid w:val="00571D1F"/>
    <w:rsid w:val="005A6340"/>
    <w:rsid w:val="005C7337"/>
    <w:rsid w:val="005E10AE"/>
    <w:rsid w:val="005F5356"/>
    <w:rsid w:val="006A33CF"/>
    <w:rsid w:val="006C36E4"/>
    <w:rsid w:val="006E1569"/>
    <w:rsid w:val="00714A4E"/>
    <w:rsid w:val="00720EF7"/>
    <w:rsid w:val="00723A08"/>
    <w:rsid w:val="007678DD"/>
    <w:rsid w:val="007E55F0"/>
    <w:rsid w:val="007F007C"/>
    <w:rsid w:val="00841681"/>
    <w:rsid w:val="008C6191"/>
    <w:rsid w:val="0090384D"/>
    <w:rsid w:val="00993052"/>
    <w:rsid w:val="00A34845"/>
    <w:rsid w:val="00BC5CC8"/>
    <w:rsid w:val="00C061C1"/>
    <w:rsid w:val="00C14440"/>
    <w:rsid w:val="00C330C5"/>
    <w:rsid w:val="00C74AFE"/>
    <w:rsid w:val="00CC43FC"/>
    <w:rsid w:val="00CF50E8"/>
    <w:rsid w:val="00D035A1"/>
    <w:rsid w:val="00DC7508"/>
    <w:rsid w:val="00E22E55"/>
    <w:rsid w:val="00E52E09"/>
    <w:rsid w:val="00E749C1"/>
    <w:rsid w:val="00EA69FE"/>
    <w:rsid w:val="00EB6DE3"/>
    <w:rsid w:val="00F34D8D"/>
    <w:rsid w:val="00F97469"/>
    <w:rsid w:val="00FB7D8F"/>
    <w:rsid w:val="00FF12FC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4E1D6A"/>
  <w15:docId w15:val="{00CE3404-CE9E-4508-8436-D8435479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0"/>
      <w:position w:val="-1"/>
      <w:lang w:val="es-AR"/>
    </w:rPr>
  </w:style>
  <w:style w:type="paragraph" w:styleId="Heading1">
    <w:name w:val="heading 1"/>
    <w:basedOn w:val="Normal"/>
    <w:next w:val="Normal"/>
    <w:pPr>
      <w:keepNext/>
      <w:jc w:val="both"/>
    </w:pPr>
    <w:rPr>
      <w:b/>
      <w:bCs/>
      <w:u w:val="single"/>
      <w:lang w:eastAsia="es-ES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pPr>
      <w:jc w:val="center"/>
    </w:pPr>
    <w:rPr>
      <w:b/>
      <w:bCs/>
      <w:u w:val="single"/>
      <w:lang w:eastAsia="es-ES"/>
    </w:rPr>
  </w:style>
  <w:style w:type="paragraph" w:styleId="BodyText">
    <w:name w:val="Body Text"/>
    <w:basedOn w:val="Normal"/>
    <w:pPr>
      <w:jc w:val="both"/>
    </w:pPr>
    <w:rPr>
      <w:lang w:eastAsia="es-ES"/>
    </w:rPr>
  </w:style>
  <w:style w:type="paragraph" w:styleId="FootnoteText">
    <w:name w:val="footnote text"/>
    <w:basedOn w:val="Normal"/>
    <w:rPr>
      <w:sz w:val="20"/>
      <w:szCs w:val="20"/>
      <w:lang w:val="es-ES" w:eastAsia="es-E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odyTextIndent">
    <w:name w:val="Body Text Indent"/>
    <w:basedOn w:val="Normal"/>
    <w:pPr>
      <w:ind w:firstLine="1416"/>
      <w:jc w:val="both"/>
    </w:pPr>
    <w:rPr>
      <w:lang w:val="es-ES" w:eastAsia="es-E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  <w:lang w:val="es-ES" w:eastAsia="es-ES"/>
    </w:rPr>
  </w:style>
  <w:style w:type="paragraph" w:styleId="ListParagraph">
    <w:name w:val="List Paragraph"/>
    <w:basedOn w:val="Normal"/>
    <w:pPr>
      <w:ind w:left="708"/>
    </w:pPr>
    <w:rPr>
      <w:lang w:val="es-ES" w:eastAsia="es-ES"/>
    </w:rPr>
  </w:style>
  <w:style w:type="paragraph" w:styleId="BodyText2">
    <w:name w:val="Body Text 2"/>
    <w:basedOn w:val="Normal"/>
    <w:pPr>
      <w:tabs>
        <w:tab w:val="left" w:pos="0"/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overflowPunct w:val="0"/>
      <w:autoSpaceDE w:val="0"/>
      <w:jc w:val="both"/>
      <w:textAlignment w:val="baseline"/>
    </w:pPr>
    <w:rPr>
      <w:szCs w:val="20"/>
      <w:lang w:val="es-ES"/>
    </w:rPr>
  </w:style>
  <w:style w:type="paragraph" w:styleId="BodyText3">
    <w:name w:val="Body Text 3"/>
    <w:basedOn w:val="Normal"/>
    <w:pPr>
      <w:jc w:val="both"/>
    </w:pPr>
    <w:rPr>
      <w:b/>
      <w:szCs w:val="20"/>
      <w:lang w:val="es-ES" w:eastAsia="es-ES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lang w:val="es-ES" w:eastAsia="es-ES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lang w:val="es-ES" w:eastAsia="es-E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idodelatabla">
    <w:name w:val="Contenido de la tabla"/>
    <w:basedOn w:val="Normal"/>
    <w:pPr>
      <w:suppressLineNumbers/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es-ES" w:eastAsia="ar-SA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LO-normal">
    <w:name w:val="LO-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0"/>
      <w:position w:val="-1"/>
      <w:lang w:val="es-AR" w:eastAsia="zh-CN"/>
    </w:rPr>
  </w:style>
  <w:style w:type="paragraph" w:customStyle="1" w:styleId="LO-normal1">
    <w:name w:val="LO-normal1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0"/>
      <w:position w:val="-1"/>
      <w:lang w:val="es-AR"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oindependiente21">
    <w:name w:val="Texto independiente 21"/>
    <w:basedOn w:val="Normal"/>
    <w:rsid w:val="00DC7508"/>
    <w:pPr>
      <w:widowControl/>
      <w:tabs>
        <w:tab w:val="left" w:pos="0"/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Times New Roman" w:hAnsi="Times New Roman" w:cs="Times New Roman"/>
      <w:color w:val="auto"/>
      <w:position w:val="0"/>
      <w:szCs w:val="20"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72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a.filo.uba.ar/reglamento-acad%C3%A9mic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eube.filo.uba.ar/pr%C3%A1cticas-socioeducativas-territorializadas-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ademica.filo.uba.ar/calendario-acad%C3%A9mic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bDB5vZDtJ59+swOAycOn7pqzSA==">AMUW2mUpaOyBgLYN/ozKfC+KttBUVMr5ba3B7QXoDrI5bXJT36e67ENIeUM2kmRblf7VBHpkxD5IEqC5bL8KkGRRPSJgqi8DC2OJkgafIS6RDjNCD5C2iKQ=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mlcosta</dc:creator>
  <cp:lastModifiedBy>MONICA ISABEL FARIAS</cp:lastModifiedBy>
  <cp:revision>3</cp:revision>
  <dcterms:created xsi:type="dcterms:W3CDTF">2025-04-15T20:59:00Z</dcterms:created>
  <dcterms:modified xsi:type="dcterms:W3CDTF">2025-04-15T21:07:00Z</dcterms:modified>
</cp:coreProperties>
</file>